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F2933"/>
          <w:sz w:val="24"/>
          <w:szCs w:val="24"/>
        </w:rPr>
        <w:t xml:space="preserve">IDEM Slovakia s. r. o.</w:t>
      </w:r>
    </w:p>
    <w:p>
      <w:pPr>
        <w:pBdr>
          <w:bottom w:val="single" w:color="D1D5DB" w:sz="6" w:space="6"/>
        </w:pBdr>
        <w:spacing w:after="24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IČO: 52 575 934   |   www.pracaslovensko.sk</w:t>
      </w:r>
    </w:p>
    <w:p>
      <w:pPr>
        <w:spacing w:after="60" w:before="120"/>
        <w:jc w:val="center"/>
      </w:pPr>
      <w:r>
        <w:rPr>
          <w:rFonts w:ascii="Calibri" w:cs="Calibri" w:eastAsia="Calibri" w:hAnsi="Calibri"/>
          <w:b/>
          <w:bCs/>
          <w:color w:val="1F2933"/>
          <w:sz w:val="34"/>
          <w:szCs w:val="34"/>
        </w:rPr>
        <w:t xml:space="preserve">ŠTATÚT BONUSOVEJ VÝHRY</w:t>
      </w:r>
    </w:p>
    <w:p>
      <w:pPr>
        <w:spacing w:after="320"/>
        <w:jc w:val="center"/>
      </w:pPr>
      <w:r>
        <w:rPr>
          <w:rFonts w:ascii="Calibri" w:cs="Calibri" w:eastAsia="Calibri" w:hAnsi="Calibri"/>
          <w:i/>
          <w:iCs/>
          <w:color w:val="6B7280"/>
          <w:sz w:val="20"/>
          <w:szCs w:val="20"/>
        </w:rPr>
        <w:t xml:space="preserve">Google Ads kampaň na Vašu pracovnú ponuku — pracaslovensko.sk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I. Organizátor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Organizátorom bonusovej výhry je spoločnosť IDEM Slovakia s. r. o., IČO: 52 575 934, so sídlom Bernolákova 1552/36, 902 01 Pezinok, prevádzkovateľ pracovného portálu www.pracaslovensko.sk (ďalej len „Organizátor“).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II. Trvanie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Bonusová výhra prebieha od 1. júna 2026 na dobu neurčitú. Organizátor si vyhradzuje právo ju kedykoľvek ukončiť alebo zmeniť jej podmienky, pričom každú zmenu zverejní na www.pracaslovensko.sk.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III. Podmienky účasti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Účastníkom môže byť právnická osoba alebo fyzická osoba – podnikateľ so sídlom na území Slovenskej republiky, ktorá v danom kalendárnom mesiaci:</w:t>
      </w:r>
    </w:p>
    <w:p>
      <w:pPr>
        <w:spacing w:after="40" w:line="276"/>
        <w:jc w:val="both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a)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uhradí objednávku inzerátu na www.pracaslovensko.sk, alebo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b)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využije jeden kredit zadarmo získaný pri svojej prvej registrácii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(ďalej len „Účastník“).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Do bonusovej výhry sa Účastník zaradí automaticky, bez potreby osobitnej registrácie. Iné bezplatné, skúšobné alebo propagačné formy uverejnenia sa do bonusovej výhry nezapočítavajú.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Zo žrebovania sú vylúčení zamestnanci Organizátora a osoby im blízke.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IV. Kategórie a výhry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Bonusová výhra prebieha v troch kategóriách podľa zakúpeného balíčka. Každý mesiac sa žrebuje jeden Výherca v každej kategórii.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Kategória STARTER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(1 – 5 kreditov): Google Ads kampaň v hodnote 200 EUR na propagáciu pracovnej ponuky Výhercu, zabezpečená Organizátorom.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Kategória PREMIUM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(7 – 25 kreditov): Google Ads kampaň v hodnote 400 EUR na propagáciu pracovnej ponuky Výhercu, zabezpečená Organizátorom.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Kategória PROFESSIONAL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(50 – 250 kreditov): Google Ads kampaň v hodnote 600 EUR na propagáciu pracovnej ponuky Výhercu, zabezpečená Organizátorom.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V. Žrebovanie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Žrebovanie sa uskutoční vždy najneskôr do 10. dňa nasledujúceho kalendárneho mesiaca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, a to za každú kategóriu zvlášť.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Žrebovanie vykonáva konateľ Organizátora náhodným vygenerovaním čísla na www.random.org. Každému Účastníkovi sa priradí poradové číslo a generátor náhodne určí výherné číslo. Screenshot výsledku sa uchováva ako interný doklad. Žrebovanie sa uskutoční za prítomnosti aspoň jednej ďalšej osoby, ktorá výsledok overí.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Ak sa v niektorej kategórii v príslušnom mesiaci neuskutoční žiadny nákup ani zapojenie podľa článku III, žrebovanie v tejto kategórii sa nekoná.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VI. Odovzdanie výhry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Výherca bude kontaktovaný na e-mail uvedený pri nákupe alebo registrácii najneskôr do 15. dňa toho istého kalendárneho mesiaca, v ktorom sa uskutočnilo žrebovanie.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Organizátor zabezpečí spustenie Google Ads kampane do 60 dní od potvrdenia prijatia výhry Výhercom.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Ak Výherca nereaguje do 10 pracovných dní od odoslania oznámenia o výhre, nárok na výhru zaniká.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Po potvrdení vystaví Organizátor Výhercovi Potvrdenie o výhre podľa článku VII. tohto Štatútu.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VII. Potvrdenie o výhre a účtovanie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Organizátor vystaví Výhercovi písomné Potvrdenie o výhre obsahujúce identifikáciu oboch strán, opis a hodnotu výhry a dátum odovzdania. Toto potvrdenie slúži Výhercovi ako podklad pre zaúčtovanie zdaniteľného príjmu v jeho účtovníctve.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Výhra nepredstavuje peňažné plnenie — ide o vecnú výhru (nepeňažné plnenie) vo forme Google Ads kampane v hodnote podľa kategórie, ocenenú cenou bežne používanou v mieste a čase plnenia. Keďže Účastníkom a Výhercom je právnická osoba alebo fyzická osoba – podnikateľ, výhra sa u Výhercu považuje za nepeňažný zdaniteľný príjem (výnos) súvisiaci s jeho podnikaním a vstupuje do jeho základu dane podľa zákona č. 595/2003 Z. z. o dani z príjmov v znení neskorších predpisov. Oslobodenia od dane vzťahujúce sa na výhry a ceny prijaté fyzickými osobami (najmä § 9 ods. 2 písm. m) zákona) sa na takúto výhru neuplatňujú. Organizátor výhru za Výhercu nezdaňuje; Výherca si daňové povinnosti splní vo vlastnej réžii.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VIII. Ochrana osobných údajov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Kontaktné a identifikačné údaje Účastníkov a Výhercov sú spracúvané výlučne na účely administrácie bonusovej výhry, v súlade so zákonom č. 18/2018 Z. z. o ochrane osobných údajov a Nariadením (EÚ) 2016/679 (GDPR).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Údaje Výhercu sú uchovávané po dobu nevyhnutnú na splnenie zákonných povinností Organizátora a následne zlikvidované.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IX. Záverečné ustanovenia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Bonusová výhra je propagačnou súťažou v zmysle § 4 ods. 6 zákona č. 30/2019 Z. z. o hazardných hrách v znení neskorších predpisov. Nie je hazardnou hrou, keďže nie je samostatnou podnikateľskou činnosťou, slúži výlučne na podporu predaja služieb Organizátora a podmienkou účasti nie je zaplatenie vkladu podľa uvedeného zákona; platba za zakúpený inzerát sa nepovažuje za vklad.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Súťaž ani jej výsledky nepodliehajú oznamovacej, licenčnej ani inej registračnej povinnosti voči orgánom štátnej správy a nevyžadujú notárske overenie.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Tento Štatút je záväzný pre všetkých Účastníkov a je verejne dostupný na www.pracaslovensko.sk.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Pôvodné znenie Štatútu nadobudlo platnosť a účinnosť dňom 1. júna 2026. Toto aktualizované znenie nadobúda platnosť a účinnosť dňom jeho zverejnenia na www.pracaslovensko.sk, t. j. dňa ................................ .</w:t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360" w:line="276"/>
        <w:jc w:val="left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V Pezinku, dňa ................................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IDEM Slovakia s. r. o.</w:t>
      </w:r>
    </w:p>
    <w:p>
      <w:pPr>
        <w:spacing w:after="20" w:before="480"/>
      </w:pP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</w:t>
      </w:r>
    </w:p>
    <w:p>
      <w:r>
        <w:rPr>
          <w:rFonts w:ascii="Calibri" w:cs="Calibri" w:eastAsia="Calibri" w:hAnsi="Calibri"/>
          <w:color w:val="6B7280"/>
          <w:sz w:val="20"/>
          <w:szCs w:val="20"/>
        </w:rPr>
        <w:t xml:space="preserve">Podpis konateľa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IDEM Slovakia s. r. o.</dc:creator>
  <cp:lastModifiedBy>IDEM Slovakia s. r. o.</cp:lastModifiedBy>
  <cp:revision>1</cp:revision>
  <dcterms:created xsi:type="dcterms:W3CDTF">2026-07-15T22:51:58.140Z</dcterms:created>
  <dcterms:modified xsi:type="dcterms:W3CDTF">2026-07-15T22:51:58.161Z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